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C9B" w:rsidRPr="00C67D1F" w:rsidRDefault="00855C9B" w:rsidP="00C67D1F">
      <w:pPr>
        <w:pStyle w:val="a3"/>
        <w:ind w:firstLine="567"/>
        <w:jc w:val="center"/>
        <w:rPr>
          <w:rFonts w:ascii="Times New Roman" w:hAnsi="Times New Roman" w:cs="Times New Roman"/>
          <w:b/>
          <w:sz w:val="28"/>
          <w:szCs w:val="28"/>
        </w:rPr>
      </w:pPr>
      <w:r w:rsidRPr="009610D2">
        <w:rPr>
          <w:rFonts w:ascii="Times New Roman" w:hAnsi="Times New Roman" w:cs="Times New Roman"/>
          <w:b/>
          <w:sz w:val="28"/>
          <w:szCs w:val="28"/>
        </w:rPr>
        <w:t>“</w:t>
      </w:r>
      <w:r w:rsidRPr="00C67D1F">
        <w:rPr>
          <w:rFonts w:ascii="Times New Roman" w:hAnsi="Times New Roman" w:cs="Times New Roman"/>
          <w:b/>
          <w:sz w:val="28"/>
          <w:szCs w:val="28"/>
        </w:rPr>
        <w:t>Мамлекеттик мүлктү ижарага берүүгө, чарба жүргүзүүгө, ыкчам башкарууга, акысыз убактылуу пайдаланууга берүү тартибин жөнгө салуучу Жоболорду бекитүү тууралуу” Кыргыз Республикасынын Өкмөтүнүн токтомунун долбооруна</w:t>
      </w:r>
    </w:p>
    <w:p w:rsidR="00855C9B" w:rsidRPr="00C67D1F" w:rsidRDefault="00855C9B" w:rsidP="00C67D1F">
      <w:pPr>
        <w:pStyle w:val="a3"/>
        <w:ind w:firstLine="567"/>
        <w:jc w:val="center"/>
        <w:rPr>
          <w:rFonts w:ascii="Times New Roman" w:hAnsi="Times New Roman" w:cs="Times New Roman"/>
          <w:b/>
          <w:sz w:val="28"/>
          <w:szCs w:val="28"/>
        </w:rPr>
      </w:pPr>
      <w:r w:rsidRPr="00C67D1F">
        <w:rPr>
          <w:rFonts w:ascii="Times New Roman" w:hAnsi="Times New Roman" w:cs="Times New Roman"/>
          <w:b/>
          <w:sz w:val="28"/>
          <w:szCs w:val="28"/>
        </w:rPr>
        <w:t>НЕГИЗДЕМЕ-МААЛЫМКАТ</w:t>
      </w:r>
    </w:p>
    <w:p w:rsidR="00855C9B" w:rsidRPr="00C67D1F" w:rsidRDefault="00855C9B" w:rsidP="00C67D1F">
      <w:pPr>
        <w:pStyle w:val="a3"/>
        <w:ind w:firstLine="567"/>
        <w:jc w:val="center"/>
        <w:rPr>
          <w:rFonts w:ascii="Times New Roman" w:hAnsi="Times New Roman" w:cs="Times New Roman"/>
          <w:b/>
          <w:sz w:val="28"/>
          <w:szCs w:val="28"/>
        </w:rPr>
      </w:pPr>
    </w:p>
    <w:p w:rsidR="009610D2" w:rsidRPr="00C67D1F" w:rsidRDefault="009610D2" w:rsidP="00C67D1F">
      <w:pPr>
        <w:pStyle w:val="a3"/>
        <w:ind w:firstLine="567"/>
        <w:jc w:val="center"/>
        <w:rPr>
          <w:rFonts w:ascii="Times New Roman" w:hAnsi="Times New Roman" w:cs="Times New Roman"/>
          <w:b/>
          <w:sz w:val="28"/>
          <w:szCs w:val="28"/>
        </w:rPr>
      </w:pPr>
    </w:p>
    <w:p w:rsidR="00855C9B" w:rsidRPr="00C67D1F" w:rsidRDefault="00855C9B" w:rsidP="00C67D1F">
      <w:pPr>
        <w:pStyle w:val="a3"/>
        <w:numPr>
          <w:ilvl w:val="0"/>
          <w:numId w:val="1"/>
        </w:numPr>
        <w:jc w:val="both"/>
        <w:rPr>
          <w:rFonts w:ascii="Times New Roman" w:hAnsi="Times New Roman" w:cs="Times New Roman"/>
          <w:b/>
          <w:sz w:val="28"/>
          <w:szCs w:val="28"/>
        </w:rPr>
      </w:pPr>
      <w:r w:rsidRPr="00C67D1F">
        <w:rPr>
          <w:rFonts w:ascii="Times New Roman" w:hAnsi="Times New Roman" w:cs="Times New Roman"/>
          <w:b/>
          <w:sz w:val="28"/>
          <w:szCs w:val="28"/>
        </w:rPr>
        <w:t>Максаты жана милдеттери</w:t>
      </w:r>
    </w:p>
    <w:p w:rsidR="00855C9B" w:rsidRPr="00C67D1F" w:rsidRDefault="00855C9B" w:rsidP="00C67D1F">
      <w:pPr>
        <w:pStyle w:val="a3"/>
        <w:jc w:val="both"/>
        <w:rPr>
          <w:rFonts w:ascii="Times New Roman" w:hAnsi="Times New Roman" w:cs="Times New Roman"/>
          <w:b/>
          <w:sz w:val="28"/>
          <w:szCs w:val="28"/>
        </w:rPr>
      </w:pPr>
    </w:p>
    <w:p w:rsidR="00855C9B" w:rsidRPr="00C67D1F" w:rsidRDefault="00855C9B" w:rsidP="00C67D1F">
      <w:pPr>
        <w:pStyle w:val="a3"/>
        <w:ind w:firstLine="567"/>
        <w:jc w:val="both"/>
        <w:rPr>
          <w:rFonts w:ascii="Times New Roman" w:hAnsi="Times New Roman" w:cs="Times New Roman"/>
          <w:sz w:val="28"/>
          <w:szCs w:val="28"/>
        </w:rPr>
      </w:pPr>
      <w:r w:rsidRPr="00C67D1F">
        <w:rPr>
          <w:rFonts w:ascii="Times New Roman" w:hAnsi="Times New Roman" w:cs="Times New Roman"/>
          <w:sz w:val="28"/>
          <w:szCs w:val="28"/>
        </w:rPr>
        <w:t>Ушул токтомдун долбоору мамлекеттик мүлктү ижарага берүү,  бул процесске бардык катышуучулардын укуктарын жана милдеттерин регламенттөө жолу менен, ошондой эле баланстан баланска мамлекеттик мүлктү кабыл алуу-өткөрүү ченемин бекитүү жол жобосун өркүндөтүү максатында иштелип чыкты.</w:t>
      </w:r>
    </w:p>
    <w:p w:rsidR="00855C9B" w:rsidRPr="00C67D1F" w:rsidRDefault="00855C9B" w:rsidP="00C67D1F">
      <w:pPr>
        <w:pStyle w:val="a3"/>
        <w:ind w:firstLine="567"/>
        <w:jc w:val="both"/>
        <w:rPr>
          <w:rFonts w:ascii="Times New Roman" w:hAnsi="Times New Roman" w:cs="Times New Roman"/>
          <w:sz w:val="28"/>
          <w:szCs w:val="28"/>
        </w:rPr>
      </w:pPr>
    </w:p>
    <w:p w:rsidR="00855C9B" w:rsidRPr="00C67D1F" w:rsidRDefault="00855C9B" w:rsidP="00C67D1F">
      <w:pPr>
        <w:pStyle w:val="a3"/>
        <w:numPr>
          <w:ilvl w:val="0"/>
          <w:numId w:val="1"/>
        </w:numPr>
        <w:jc w:val="both"/>
        <w:rPr>
          <w:rFonts w:ascii="Times New Roman" w:hAnsi="Times New Roman" w:cs="Times New Roman"/>
          <w:b/>
          <w:sz w:val="28"/>
          <w:szCs w:val="28"/>
        </w:rPr>
      </w:pPr>
      <w:r w:rsidRPr="00C67D1F">
        <w:rPr>
          <w:rFonts w:ascii="Times New Roman" w:hAnsi="Times New Roman" w:cs="Times New Roman"/>
          <w:b/>
          <w:sz w:val="28"/>
          <w:szCs w:val="28"/>
        </w:rPr>
        <w:t>Сыпаттама бөлүгү</w:t>
      </w:r>
    </w:p>
    <w:p w:rsidR="00855C9B" w:rsidRPr="00C67D1F" w:rsidRDefault="00855C9B" w:rsidP="00C67D1F">
      <w:pPr>
        <w:pStyle w:val="a3"/>
        <w:ind w:firstLine="567"/>
        <w:jc w:val="both"/>
        <w:rPr>
          <w:rFonts w:ascii="Times New Roman" w:hAnsi="Times New Roman" w:cs="Times New Roman"/>
          <w:sz w:val="28"/>
          <w:szCs w:val="28"/>
        </w:rPr>
      </w:pPr>
      <w:r w:rsidRPr="00C67D1F">
        <w:rPr>
          <w:rFonts w:ascii="Times New Roman" w:hAnsi="Times New Roman" w:cs="Times New Roman"/>
          <w:sz w:val="28"/>
          <w:szCs w:val="28"/>
        </w:rPr>
        <w:t xml:space="preserve">Азыркы убакта Кыргыз Республикасында мамлекеттик мүлктү ижарага берүү маселелери төмөнкүдөй ченемдик актылар жөнгө салынат. Бишкек жана Ош шаарларынын, Чүй, Ысык-Көл жана Жалал-Абад областтарынын аймагында Кыргыз Республикасынын Өкмөтүнүн 2017-жылдын 18-августундагы  №507 токтому менен бекитилген, Мамлекеттик мүлктү ижарага берүү келишимин түзүү укугуна электрондук форматтагы пилоттук аукциондорду өткөрүүнүн тартиби жөнүндө </w:t>
      </w:r>
      <w:hyperlink r:id="rId8" w:history="1">
        <w:r w:rsidRPr="00C67D1F">
          <w:rPr>
            <w:rStyle w:val="a4"/>
            <w:rFonts w:ascii="Times New Roman" w:hAnsi="Times New Roman" w:cs="Times New Roman"/>
            <w:color w:val="auto"/>
            <w:sz w:val="28"/>
            <w:szCs w:val="28"/>
            <w:u w:val="none"/>
          </w:rPr>
          <w:t>жобо</w:t>
        </w:r>
      </w:hyperlink>
      <w:r w:rsidRPr="00C67D1F">
        <w:rPr>
          <w:rStyle w:val="a4"/>
          <w:rFonts w:ascii="Times New Roman" w:hAnsi="Times New Roman" w:cs="Times New Roman"/>
          <w:color w:val="auto"/>
          <w:sz w:val="28"/>
          <w:szCs w:val="28"/>
          <w:u w:val="none"/>
        </w:rPr>
        <w:t xml:space="preserve"> колдонулат. Буга чейин мамлекеттик мүлктү ижарага берүү келишимдери түзүлүп,  Кыргыз Республикасынын башка региондорунун аймагында, </w:t>
      </w:r>
      <w:r w:rsidRPr="00C67D1F">
        <w:rPr>
          <w:rFonts w:ascii="Times New Roman" w:hAnsi="Times New Roman" w:cs="Times New Roman"/>
          <w:sz w:val="28"/>
          <w:szCs w:val="28"/>
        </w:rPr>
        <w:t xml:space="preserve">Кыргыз Республикасынын Өкмөтүнүн 2015-жылдын 17-июнундагы №374 токтому менен бекитилген Мамлекеттик мүлктү ижарага берүү тартиби жөнүндө </w:t>
      </w:r>
      <w:hyperlink r:id="rId9" w:history="1">
        <w:r w:rsidRPr="00C67D1F">
          <w:rPr>
            <w:rStyle w:val="a4"/>
            <w:rFonts w:ascii="Times New Roman" w:hAnsi="Times New Roman" w:cs="Times New Roman"/>
            <w:color w:val="auto"/>
            <w:sz w:val="28"/>
            <w:szCs w:val="28"/>
            <w:u w:val="none"/>
          </w:rPr>
          <w:t>жобо</w:t>
        </w:r>
      </w:hyperlink>
      <w:r w:rsidRPr="00C67D1F">
        <w:rPr>
          <w:rFonts w:ascii="Times New Roman" w:hAnsi="Times New Roman" w:cs="Times New Roman"/>
          <w:sz w:val="28"/>
          <w:szCs w:val="28"/>
        </w:rPr>
        <w:t>го ылайык түзүлгөн.</w:t>
      </w:r>
    </w:p>
    <w:p w:rsidR="00855C9B" w:rsidRPr="00C67D1F" w:rsidRDefault="00855C9B" w:rsidP="00C67D1F">
      <w:pPr>
        <w:pStyle w:val="a3"/>
        <w:ind w:firstLine="567"/>
        <w:jc w:val="both"/>
        <w:rPr>
          <w:rStyle w:val="a4"/>
          <w:rFonts w:ascii="Times New Roman" w:hAnsi="Times New Roman" w:cs="Times New Roman"/>
          <w:color w:val="auto"/>
          <w:sz w:val="28"/>
          <w:szCs w:val="28"/>
          <w:u w:val="none"/>
        </w:rPr>
      </w:pPr>
      <w:r w:rsidRPr="00C67D1F">
        <w:rPr>
          <w:rFonts w:ascii="Times New Roman" w:hAnsi="Times New Roman" w:cs="Times New Roman"/>
          <w:sz w:val="28"/>
          <w:szCs w:val="28"/>
        </w:rPr>
        <w:t xml:space="preserve">Ошентип, Кыргыз Республикасынын Өкмөтүнүн 2015-жылдын 17-июнундагы №374 токтому менен бекитилген Мамлекеттик мүлктү ижарага берүү тартиби жөнүндө </w:t>
      </w:r>
      <w:hyperlink r:id="rId10" w:history="1">
        <w:r w:rsidRPr="00C67D1F">
          <w:rPr>
            <w:rStyle w:val="a4"/>
            <w:rFonts w:ascii="Times New Roman" w:hAnsi="Times New Roman" w:cs="Times New Roman"/>
            <w:color w:val="auto"/>
            <w:sz w:val="28"/>
            <w:szCs w:val="28"/>
            <w:u w:val="none"/>
          </w:rPr>
          <w:t>жобо</w:t>
        </w:r>
      </w:hyperlink>
      <w:r w:rsidRPr="00C67D1F">
        <w:rPr>
          <w:rStyle w:val="a4"/>
          <w:rFonts w:ascii="Times New Roman" w:hAnsi="Times New Roman" w:cs="Times New Roman"/>
          <w:color w:val="auto"/>
          <w:sz w:val="28"/>
          <w:szCs w:val="28"/>
          <w:u w:val="none"/>
        </w:rPr>
        <w:t>нун 54-пункту менен өз милдеттерин талаптагыдай аткарган ижарага алуучу үчүн, ижара келищиминин мөөнөтү бүткөнгө чейин бир айдан кем эмес убакытта ижара келишиминин мөөнөтүн узартуу мүмкүнчүлүгү каралган. Бул эреже тооруктун (кагазда, электрондук эмес) жыйынтыгы боюнча түзүлгөн, ошондой эле жана ижарага тике берүү жолу менен түзүлгөн ижара келишимдеринде колдонулат. Мөөнөтүн узартуу жөнүндө тиешелүү шарт ижара келишимине кошулган.</w:t>
      </w:r>
    </w:p>
    <w:p w:rsidR="00855C9B" w:rsidRPr="00C67D1F" w:rsidRDefault="00855C9B" w:rsidP="00C67D1F">
      <w:pPr>
        <w:pStyle w:val="a3"/>
        <w:ind w:firstLine="851"/>
        <w:jc w:val="both"/>
        <w:rPr>
          <w:rFonts w:ascii="Times New Roman" w:hAnsi="Times New Roman" w:cs="Times New Roman"/>
          <w:sz w:val="28"/>
          <w:szCs w:val="28"/>
        </w:rPr>
      </w:pPr>
      <w:r w:rsidRPr="00C67D1F">
        <w:rPr>
          <w:rFonts w:ascii="Times New Roman" w:hAnsi="Times New Roman" w:cs="Times New Roman"/>
          <w:sz w:val="28"/>
          <w:szCs w:val="28"/>
        </w:rPr>
        <w:t xml:space="preserve">Кыргыз Республикасынын Өкмөтүнүн 2015-жылдын 17-июнундагы №374 токтому менен бекитилген Мамлекеттик мүлктү ижарага берүү тартиби жөнүндө </w:t>
      </w:r>
      <w:hyperlink r:id="rId11" w:history="1">
        <w:r w:rsidRPr="00C67D1F">
          <w:rPr>
            <w:rStyle w:val="a4"/>
            <w:rFonts w:ascii="Times New Roman" w:hAnsi="Times New Roman" w:cs="Times New Roman"/>
            <w:color w:val="auto"/>
            <w:sz w:val="28"/>
            <w:szCs w:val="28"/>
            <w:u w:val="none"/>
          </w:rPr>
          <w:t>жобо</w:t>
        </w:r>
      </w:hyperlink>
      <w:r w:rsidRPr="00C67D1F">
        <w:rPr>
          <w:rFonts w:ascii="Times New Roman" w:hAnsi="Times New Roman" w:cs="Times New Roman"/>
          <w:sz w:val="28"/>
          <w:szCs w:val="28"/>
        </w:rPr>
        <w:t xml:space="preserve">го ылайык мурда түзүлгөн ижара келишимдерин колдонуу мөөнөтүнүн ичинде, 2017-жылдын 18-августундагы  №507 токтому менен бекитилген, “Электрондук форматтагы пилоттук аукциондордо мамлекеттик мүлктү менчиктештирүүнүн жана ижарага </w:t>
      </w:r>
      <w:r w:rsidRPr="00C67D1F">
        <w:rPr>
          <w:rFonts w:ascii="Times New Roman" w:hAnsi="Times New Roman" w:cs="Times New Roman"/>
          <w:sz w:val="28"/>
          <w:szCs w:val="28"/>
        </w:rPr>
        <w:lastRenderedPageBreak/>
        <w:t>берүүнүн тартибин жөнгө салуучу жоболорду бекитүү жөнүндө” токтому кабыл алынган.</w:t>
      </w:r>
    </w:p>
    <w:p w:rsidR="00855C9B" w:rsidRPr="00C67D1F" w:rsidRDefault="00855C9B" w:rsidP="00C67D1F">
      <w:pPr>
        <w:pStyle w:val="a3"/>
        <w:ind w:firstLine="851"/>
        <w:jc w:val="both"/>
        <w:rPr>
          <w:rFonts w:ascii="Times New Roman" w:eastAsia="Calibri" w:hAnsi="Times New Roman" w:cs="Times New Roman"/>
          <w:bCs/>
          <w:sz w:val="28"/>
          <w:szCs w:val="28"/>
        </w:rPr>
      </w:pPr>
      <w:r w:rsidRPr="00C67D1F">
        <w:rPr>
          <w:rFonts w:ascii="Times New Roman" w:hAnsi="Times New Roman" w:cs="Times New Roman"/>
          <w:sz w:val="28"/>
          <w:szCs w:val="28"/>
        </w:rPr>
        <w:t xml:space="preserve">Мамлекеттик мүклтү башкаруу чөйрөсүндөгү ыйгарым укуктуу орган 2017-жылдын 18-августундагы №507 “Электрондук форматтагы пилоттук аукциондордо мамлекеттик мүлктү менчиктештирүүнүн жана ижарага берүүнүн тартибин жөнгө салуучу жоболорду бекитүү жөнүндө” токтомуна ылайык </w:t>
      </w:r>
      <w:r w:rsidRPr="00C67D1F">
        <w:rPr>
          <w:rFonts w:ascii="Times New Roman" w:eastAsia="Calibri" w:hAnsi="Times New Roman" w:cs="Times New Roman"/>
          <w:bCs/>
          <w:sz w:val="28"/>
          <w:szCs w:val="28"/>
        </w:rPr>
        <w:t>etp.okmot.kg электрондук порталы аркылуу мамлекеттик менчиктин ижара келишимин түзүү укугуна электрондук аукциондорду 2018-жылдын 10-октябрынан тартып өткөрүп баштаган., бул жөнүндө маалымат анын расмий сайтында (</w:t>
      </w:r>
      <w:hyperlink r:id="rId12" w:history="1">
        <w:r w:rsidRPr="00C67D1F">
          <w:rPr>
            <w:rStyle w:val="a4"/>
            <w:rFonts w:ascii="Times New Roman" w:eastAsia="Calibri" w:hAnsi="Times New Roman" w:cs="Times New Roman"/>
            <w:bCs/>
            <w:color w:val="auto"/>
            <w:sz w:val="28"/>
            <w:szCs w:val="28"/>
            <w:u w:val="none"/>
          </w:rPr>
          <w:t>https://fgi.gov.kg/news/detail/21</w:t>
        </w:r>
      </w:hyperlink>
      <w:r w:rsidRPr="00C67D1F">
        <w:rPr>
          <w:rFonts w:ascii="Times New Roman" w:eastAsia="Calibri" w:hAnsi="Times New Roman" w:cs="Times New Roman"/>
          <w:bCs/>
          <w:sz w:val="28"/>
          <w:szCs w:val="28"/>
        </w:rPr>
        <w:t>) берилген.</w:t>
      </w:r>
    </w:p>
    <w:p w:rsidR="00855C9B" w:rsidRPr="00C67D1F" w:rsidRDefault="00855C9B" w:rsidP="00C67D1F">
      <w:pPr>
        <w:pStyle w:val="a3"/>
        <w:ind w:firstLine="851"/>
        <w:jc w:val="both"/>
        <w:rPr>
          <w:rFonts w:ascii="Times New Roman" w:hAnsi="Times New Roman" w:cs="Times New Roman"/>
          <w:sz w:val="28"/>
          <w:szCs w:val="28"/>
        </w:rPr>
      </w:pPr>
      <w:r w:rsidRPr="00C67D1F">
        <w:rPr>
          <w:rFonts w:ascii="Times New Roman" w:eastAsia="Calibri" w:hAnsi="Times New Roman" w:cs="Times New Roman"/>
          <w:bCs/>
          <w:sz w:val="28"/>
          <w:szCs w:val="28"/>
        </w:rPr>
        <w:t xml:space="preserve">Бирок </w:t>
      </w:r>
      <w:r w:rsidRPr="00C67D1F">
        <w:rPr>
          <w:rFonts w:ascii="Times New Roman" w:hAnsi="Times New Roman" w:cs="Times New Roman"/>
          <w:sz w:val="28"/>
          <w:szCs w:val="28"/>
        </w:rPr>
        <w:t>Кыргыз Республикасынын Өкмөтүнүн 2017-жылдын 18-августундагы №507 “Электрондук форматтагы пилоттук аукциондордо мамлекеттик мүлктү менчиктештирүүнүн жана ижарага берүүнүн тартибин жөнгө салуучу жоболорду бекитүү жөнүндө” токтомунда ижарага тике берүүдөн мамлекеттик мүлктүн ижара келишимин түзүү укугуна пилоттук электрондук тоорук жүргүзүүгө өткөрүүчү кандайдыр бир жобо камтылган эмес.</w:t>
      </w:r>
    </w:p>
    <w:p w:rsidR="00855C9B" w:rsidRPr="00C67D1F" w:rsidRDefault="00855C9B" w:rsidP="00C67D1F">
      <w:pPr>
        <w:pStyle w:val="a3"/>
        <w:ind w:firstLine="851"/>
        <w:jc w:val="both"/>
        <w:rPr>
          <w:rFonts w:ascii="Times New Roman" w:hAnsi="Times New Roman" w:cs="Times New Roman"/>
          <w:sz w:val="28"/>
          <w:szCs w:val="28"/>
        </w:rPr>
      </w:pPr>
      <w:r w:rsidRPr="00C67D1F">
        <w:rPr>
          <w:rFonts w:ascii="Times New Roman" w:hAnsi="Times New Roman" w:cs="Times New Roman"/>
          <w:sz w:val="28"/>
          <w:szCs w:val="28"/>
        </w:rPr>
        <w:t xml:space="preserve">Ушуну менен бирге Кыргыз Республикасынын Өкмөтүнүн 2017-жылдын 18-августундагы №507 “Электрондук форматтагы пилоттук аукциондордо мамлекеттик мүлктү менчиктештирүүнүн жана ижарага берүүнүн тартибин жөнгө салуучу жоболорду бекитүү жөнүндө” токтомунун 2-пунктунун экинчи абзацына ылайык, Кыргыз Республикасынын Өкмөтүнүн 2015-жылдын 17-июнундагы №374 токтому менен бекитилген Мамлекеттик мүлктү ижарага берүү тартиби жөнүндө </w:t>
      </w:r>
      <w:hyperlink r:id="rId13" w:history="1">
        <w:r w:rsidRPr="00C67D1F">
          <w:rPr>
            <w:rStyle w:val="a4"/>
            <w:rFonts w:ascii="Times New Roman" w:hAnsi="Times New Roman" w:cs="Times New Roman"/>
            <w:color w:val="auto"/>
            <w:sz w:val="28"/>
            <w:szCs w:val="28"/>
            <w:u w:val="none"/>
          </w:rPr>
          <w:t>жобо</w:t>
        </w:r>
      </w:hyperlink>
      <w:r w:rsidRPr="00C67D1F">
        <w:rPr>
          <w:rStyle w:val="a4"/>
          <w:rFonts w:ascii="Times New Roman" w:hAnsi="Times New Roman" w:cs="Times New Roman"/>
          <w:color w:val="auto"/>
          <w:sz w:val="28"/>
          <w:szCs w:val="28"/>
          <w:u w:val="none"/>
        </w:rPr>
        <w:t xml:space="preserve">нун 2-главасынын таасири, аталган Жобонун 18-пунктунун төртүнчү-сегизинчи абзацтарынан тышкары, 2020-жылдын 31-декабрына чейин </w:t>
      </w:r>
      <w:r w:rsidRPr="00C67D1F">
        <w:rPr>
          <w:rFonts w:ascii="Times New Roman" w:hAnsi="Times New Roman" w:cs="Times New Roman"/>
          <w:sz w:val="28"/>
          <w:szCs w:val="28"/>
        </w:rPr>
        <w:t>Бишкек жана Ош шаарларынын, Чүй, Ысык-Көл жана Жалал-Абад областтарынын аймагында ижарага берилүүчү мамлекеттик мүлктөргө жайылтылбайт.</w:t>
      </w:r>
    </w:p>
    <w:p w:rsidR="00855C9B" w:rsidRPr="00C67D1F" w:rsidRDefault="00855C9B" w:rsidP="00C67D1F">
      <w:pPr>
        <w:pStyle w:val="a3"/>
        <w:ind w:firstLine="851"/>
        <w:jc w:val="both"/>
        <w:rPr>
          <w:rFonts w:ascii="Times New Roman" w:hAnsi="Times New Roman" w:cs="Times New Roman"/>
          <w:sz w:val="28"/>
          <w:szCs w:val="28"/>
        </w:rPr>
      </w:pPr>
      <w:r w:rsidRPr="00C67D1F">
        <w:rPr>
          <w:rFonts w:ascii="Times New Roman" w:hAnsi="Times New Roman" w:cs="Times New Roman"/>
          <w:sz w:val="28"/>
          <w:szCs w:val="28"/>
        </w:rPr>
        <w:t>Ачык эмес туюндурмага байланыштуу карама-каршы практика келип чыкты, жана Мамлекеттик мүлктү башкаруу чөйрөсүндөгү ыйгарым укуктуу орган көрсөтүлгөн ченемди өз алдынча трактайт.</w:t>
      </w:r>
    </w:p>
    <w:p w:rsidR="00855C9B" w:rsidRPr="00C67D1F" w:rsidRDefault="00855C9B" w:rsidP="00C67D1F">
      <w:pPr>
        <w:pStyle w:val="tkTekst"/>
        <w:spacing w:line="240" w:lineRule="auto"/>
        <w:rPr>
          <w:rFonts w:ascii="Times New Roman" w:hAnsi="Times New Roman" w:cs="Times New Roman"/>
          <w:sz w:val="28"/>
          <w:szCs w:val="28"/>
          <w:lang w:val="ky-KG"/>
        </w:rPr>
      </w:pPr>
      <w:r w:rsidRPr="00C67D1F">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31-статьясына ылайык, эгерде ченемдик укуктук актыларда так эместиктер, аларды колдонуу практикасында туура эместиктер же карама-каршылыктар табылган учурда расмий чечмелөө (түшүндүрмө) берилет, ошол актыны кабыл алган же чыгарган ченем чыгаруучу орган же кызмат адамы тарабынан ченемдик укуктук актыны кабыл алуу жолу менен жүзөгө ашырылат.</w:t>
      </w:r>
    </w:p>
    <w:p w:rsidR="00855C9B" w:rsidRPr="00C67D1F" w:rsidRDefault="00855C9B" w:rsidP="00C67D1F">
      <w:pPr>
        <w:pStyle w:val="tkTekst"/>
        <w:spacing w:line="240" w:lineRule="auto"/>
        <w:rPr>
          <w:rFonts w:ascii="Times New Roman" w:hAnsi="Times New Roman" w:cs="Times New Roman"/>
          <w:sz w:val="28"/>
          <w:szCs w:val="28"/>
          <w:lang w:val="ky-KG"/>
        </w:rPr>
      </w:pPr>
      <w:r w:rsidRPr="00C67D1F">
        <w:rPr>
          <w:rFonts w:ascii="Times New Roman" w:hAnsi="Times New Roman" w:cs="Times New Roman"/>
          <w:sz w:val="28"/>
          <w:szCs w:val="28"/>
          <w:lang w:val="ky-KG"/>
        </w:rPr>
        <w:t>Ушундай кырдаалдарга байланыштуу практикада ижара мамилелерин жөнгө салууда бир катар коллизиялар келип чыгат.</w:t>
      </w:r>
    </w:p>
    <w:p w:rsidR="00855C9B" w:rsidRPr="00C67D1F" w:rsidRDefault="00855C9B" w:rsidP="00C67D1F">
      <w:pPr>
        <w:pStyle w:val="tkTekst"/>
        <w:spacing w:line="240" w:lineRule="auto"/>
        <w:rPr>
          <w:rFonts w:ascii="Times New Roman" w:hAnsi="Times New Roman" w:cs="Times New Roman"/>
          <w:sz w:val="28"/>
          <w:szCs w:val="28"/>
          <w:lang w:val="ky-KG"/>
        </w:rPr>
      </w:pPr>
      <w:r w:rsidRPr="00C67D1F">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9-статьясына ылайык ченемдик </w:t>
      </w:r>
      <w:r w:rsidRPr="00C67D1F">
        <w:rPr>
          <w:rFonts w:ascii="Times New Roman" w:hAnsi="Times New Roman" w:cs="Times New Roman"/>
          <w:sz w:val="28"/>
          <w:szCs w:val="28"/>
          <w:lang w:val="ky-KG"/>
        </w:rPr>
        <w:lastRenderedPageBreak/>
        <w:t>укуктук актынын колдонулушу ал күчүнө киргизилгенге чейин келип чыккан мамилелерге карата жайылтылбайт.</w:t>
      </w:r>
    </w:p>
    <w:p w:rsidR="00855C9B" w:rsidRPr="00C67D1F" w:rsidRDefault="00855C9B" w:rsidP="00C67D1F">
      <w:pPr>
        <w:pStyle w:val="tkTekst"/>
        <w:spacing w:line="240" w:lineRule="auto"/>
        <w:rPr>
          <w:rFonts w:ascii="Times New Roman" w:hAnsi="Times New Roman" w:cs="Times New Roman"/>
          <w:sz w:val="28"/>
          <w:szCs w:val="28"/>
          <w:lang w:val="ky-KG"/>
        </w:rPr>
      </w:pPr>
      <w:r w:rsidRPr="00C67D1F">
        <w:rPr>
          <w:rFonts w:ascii="Times New Roman" w:hAnsi="Times New Roman" w:cs="Times New Roman"/>
          <w:sz w:val="28"/>
          <w:szCs w:val="28"/>
          <w:lang w:val="ky-KG"/>
        </w:rPr>
        <w:t>Көрсөтүлгөн Өкмөттүн ченемдик укуктук актыларында ижара келишимдеринин мөөнөтүн узартуу маселелерин бирдей мааниде жөнгө салуучунун жок болгондугуна байланыштуу, ижарага алынган мамлекеттик жайларда ишкердик иштерин жүзөгө ашырып жаткан ак ниет ижарага алуучулар аргасыздан ишмердигин токтотконго туура келет. Мындай кырдаал экономикалык иштерде бюджетке салыктык жана башка түшүүлөрдүн азайышына гана эмес, коомдогу социалдык чыңалуунун өсүшүнө да алып келет.</w:t>
      </w:r>
    </w:p>
    <w:p w:rsidR="00855C9B" w:rsidRPr="00C67D1F" w:rsidRDefault="00855C9B" w:rsidP="00C67D1F">
      <w:pPr>
        <w:pStyle w:val="tkTekst"/>
        <w:spacing w:line="240" w:lineRule="auto"/>
        <w:rPr>
          <w:rFonts w:ascii="Times New Roman" w:hAnsi="Times New Roman" w:cs="Times New Roman"/>
          <w:sz w:val="28"/>
          <w:szCs w:val="28"/>
          <w:lang w:val="ky-KG"/>
        </w:rPr>
      </w:pPr>
      <w:r w:rsidRPr="00C67D1F">
        <w:rPr>
          <w:rFonts w:ascii="Times New Roman" w:hAnsi="Times New Roman" w:cs="Times New Roman"/>
          <w:sz w:val="28"/>
          <w:szCs w:val="28"/>
          <w:lang w:val="ky-KG"/>
        </w:rPr>
        <w:t>Учурда бирдиктүү ченемдик укуктук бекитүү жолу менен мамлекеттик мүлктү ижарага берүү тартибинин көйгөйлүү маселелерин чечүү зарылдыгы бышып жетти.</w:t>
      </w:r>
    </w:p>
    <w:p w:rsidR="00855C9B" w:rsidRPr="00C67D1F" w:rsidRDefault="00855C9B" w:rsidP="00C67D1F">
      <w:pPr>
        <w:pStyle w:val="tkTekst"/>
        <w:spacing w:line="240" w:lineRule="auto"/>
        <w:rPr>
          <w:rFonts w:ascii="Times New Roman" w:hAnsi="Times New Roman" w:cs="Times New Roman"/>
          <w:sz w:val="28"/>
          <w:szCs w:val="28"/>
          <w:lang w:val="ky-KG"/>
        </w:rPr>
      </w:pPr>
      <w:r w:rsidRPr="00C67D1F">
        <w:rPr>
          <w:rFonts w:ascii="Times New Roman" w:hAnsi="Times New Roman" w:cs="Times New Roman"/>
          <w:sz w:val="28"/>
          <w:szCs w:val="28"/>
          <w:lang w:val="ky-KG"/>
        </w:rPr>
        <w:t xml:space="preserve">Тактап айтканда, Бизнес-омбудсмендин 2020-жылдын 1-сентябрындагы №04/157 актысына ылайык (көчүрмөсү тиркелет) колдонулуп жаткан ченемдик укуктук актыларда “пилоттук аукцион” деген түшүнүк толук ачылбайт. “Пилоттук” деген аныкталган обьекттерде, аныкталган аймактарда, аныкталган мөөнөттөрдө жана башкаларда жаңы процесстерди же жаңы аспаптарды колдонуп, иштетип көрүү, апробация кылуу үчүн убактылуу долбоорду түшүндүрөт. Пилоттук аукциондун максаты – мамлекет үчүн өзүнүн натыйжалуулугу, ачыктыгы жана пайдалуулугу. Пилоттук аукциондор,  ишкерлер менен тике келишимдерди түзүү менен салыштыруу боюнча, мамлекет үчүн бул система натыйжалуулугун жана пайдалуулугун далилдөө үчүн эркин же бош турган мамлекеттик жайларда (пилоттук обьекттерде) жүргүзүлүшү керек болчу. Электрондук аянтчада өзүнүн натыйжалуулугун пилоттук аукцион көрсөтө алгандан кийин, мамлекет электрондук тоорук менен гана жүргүзүү жолу менен ижарага мамлекеттик мүлктү берүүнүн жалпы тартибин өзгөртүү тууралуу чечим кабыл алышы керек болчу. Ушуларга байланыштуу, андан ары пилоттук аукциондорду өткөрүүдө келип чыккан каталарды эске алуу менен ижарага мамлекеттик мүлктү берүү тартибин жөнгө салуучу ченемдик укуктук базаны толук алмаштырылышы керек эле. Бардык иштеп жаткан ижарачыларга, мамлекет толук электрондук тоорукка өтөт, кандай мөөнөттөрдө өтөт, жана ишкерлер үчүн кайра өтмөк мезгили милдеттүү берилери жөнүндө, тиешелүү түрдө билдирилиши керек. </w:t>
      </w:r>
    </w:p>
    <w:p w:rsidR="00855C9B" w:rsidRPr="00C67D1F" w:rsidRDefault="00855C9B" w:rsidP="00C67D1F">
      <w:pPr>
        <w:pStyle w:val="tkTekst"/>
        <w:spacing w:line="240" w:lineRule="auto"/>
        <w:rPr>
          <w:rFonts w:ascii="Times New Roman" w:hAnsi="Times New Roman" w:cs="Times New Roman"/>
          <w:sz w:val="28"/>
          <w:szCs w:val="28"/>
          <w:lang w:val="ky-KG"/>
        </w:rPr>
      </w:pPr>
      <w:r w:rsidRPr="00C67D1F">
        <w:rPr>
          <w:rFonts w:ascii="Times New Roman" w:hAnsi="Times New Roman" w:cs="Times New Roman"/>
          <w:sz w:val="28"/>
          <w:szCs w:val="28"/>
          <w:lang w:val="ky-KG"/>
        </w:rPr>
        <w:t xml:space="preserve">Кыргыз Республикасынын Өкмөтүнүн 2019-жылдын 11-декабрындагы №674 токтому менен Кыргыз Республикасынын Өкмөтүнүн 2015-жылдын 17-июнундагы №374 токтому менен бекитилген “Мамлекеттик мүлктү ижарага берүү тартиби жөнүндө </w:t>
      </w:r>
      <w:hyperlink r:id="rId14" w:history="1">
        <w:r w:rsidRPr="00C67D1F">
          <w:rPr>
            <w:rStyle w:val="a4"/>
            <w:rFonts w:ascii="Times New Roman" w:hAnsi="Times New Roman" w:cs="Times New Roman"/>
            <w:color w:val="auto"/>
            <w:sz w:val="28"/>
            <w:szCs w:val="28"/>
            <w:u w:val="none"/>
            <w:lang w:val="ky-KG"/>
          </w:rPr>
          <w:t>жобо</w:t>
        </w:r>
      </w:hyperlink>
      <w:r w:rsidRPr="00C67D1F">
        <w:rPr>
          <w:rStyle w:val="a4"/>
          <w:rFonts w:ascii="Times New Roman" w:hAnsi="Times New Roman" w:cs="Times New Roman"/>
          <w:color w:val="auto"/>
          <w:sz w:val="28"/>
          <w:szCs w:val="28"/>
          <w:u w:val="none"/>
          <w:lang w:val="ky-KG"/>
        </w:rPr>
        <w:t xml:space="preserve">ну бекитүү тууралуу”  жана </w:t>
      </w:r>
      <w:r w:rsidRPr="00C67D1F">
        <w:rPr>
          <w:rFonts w:ascii="Times New Roman" w:hAnsi="Times New Roman" w:cs="Times New Roman"/>
          <w:sz w:val="28"/>
          <w:szCs w:val="28"/>
          <w:lang w:val="ky-KG"/>
        </w:rPr>
        <w:t>Кыргыз Республикасынын Өкмөтүнүн 2017-жылдын 18-августундагы №507 “Электрондук форматтагы пилоттук аукциондордо мамлекеттик мүлктү менчиктештирүүнүн жана ижарага берүүнүн тартибин жөнгө салуучу жоболорду бекитүү жөнүндө” токтомдордун төмөнкү бөлүгүнө:</w:t>
      </w:r>
    </w:p>
    <w:p w:rsidR="00855C9B" w:rsidRPr="00C67D1F" w:rsidRDefault="00855C9B" w:rsidP="00C67D1F">
      <w:pPr>
        <w:pStyle w:val="tkTekst"/>
        <w:numPr>
          <w:ilvl w:val="0"/>
          <w:numId w:val="2"/>
        </w:numPr>
        <w:spacing w:line="240" w:lineRule="auto"/>
        <w:ind w:left="0" w:firstLine="567"/>
        <w:rPr>
          <w:rFonts w:ascii="Times New Roman" w:hAnsi="Times New Roman" w:cs="Times New Roman"/>
          <w:sz w:val="28"/>
          <w:szCs w:val="28"/>
          <w:lang w:val="ky-KG"/>
        </w:rPr>
      </w:pPr>
      <w:r w:rsidRPr="00C67D1F">
        <w:rPr>
          <w:rFonts w:ascii="Times New Roman" w:hAnsi="Times New Roman" w:cs="Times New Roman"/>
          <w:sz w:val="28"/>
          <w:szCs w:val="28"/>
          <w:lang w:val="ky-KG"/>
        </w:rPr>
        <w:lastRenderedPageBreak/>
        <w:t xml:space="preserve"> электрондук тоорук аркылуу берилүүчү мамлекеттик кыймылсыз мүлктүн өлчөмүн жетимиш кв. метрден алты кв.метрге чейин азайтуу;</w:t>
      </w:r>
    </w:p>
    <w:p w:rsidR="00855C9B" w:rsidRPr="00C67D1F" w:rsidRDefault="00855C9B" w:rsidP="00C67D1F">
      <w:pPr>
        <w:pStyle w:val="tkTekst"/>
        <w:numPr>
          <w:ilvl w:val="0"/>
          <w:numId w:val="2"/>
        </w:numPr>
        <w:spacing w:line="240" w:lineRule="auto"/>
        <w:ind w:left="0" w:firstLine="567"/>
        <w:rPr>
          <w:rFonts w:ascii="Times New Roman" w:hAnsi="Times New Roman" w:cs="Times New Roman"/>
          <w:sz w:val="28"/>
          <w:szCs w:val="28"/>
          <w:lang w:val="ky-KG"/>
        </w:rPr>
      </w:pPr>
      <w:r w:rsidRPr="00C67D1F">
        <w:rPr>
          <w:rFonts w:ascii="Times New Roman" w:hAnsi="Times New Roman" w:cs="Times New Roman"/>
          <w:sz w:val="28"/>
          <w:szCs w:val="28"/>
          <w:lang w:val="ky-KG"/>
        </w:rPr>
        <w:t xml:space="preserve"> Бишкек жана Ош шаарларынан жана Чүй областы, ошондой эле Ысык-Көл жана Жалал-Абад областтарынан тышкары электрондук форматта мамлекеттик мүлктү ижарага берүү боюнча пилоттук аукциондорду өткөрүү тартибин жайылтуу;</w:t>
      </w:r>
    </w:p>
    <w:p w:rsidR="00855C9B" w:rsidRPr="00C67D1F" w:rsidRDefault="00855C9B" w:rsidP="00C67D1F">
      <w:pPr>
        <w:pStyle w:val="tkTekst"/>
        <w:numPr>
          <w:ilvl w:val="0"/>
          <w:numId w:val="2"/>
        </w:numPr>
        <w:spacing w:line="240" w:lineRule="auto"/>
        <w:ind w:left="0" w:firstLine="567"/>
        <w:rPr>
          <w:rFonts w:ascii="Times New Roman" w:hAnsi="Times New Roman" w:cs="Times New Roman"/>
          <w:sz w:val="28"/>
          <w:szCs w:val="28"/>
          <w:lang w:val="ky-KG"/>
        </w:rPr>
      </w:pPr>
      <w:r w:rsidRPr="00C67D1F">
        <w:rPr>
          <w:rFonts w:ascii="Times New Roman" w:hAnsi="Times New Roman" w:cs="Times New Roman"/>
          <w:sz w:val="28"/>
          <w:szCs w:val="28"/>
          <w:lang w:val="ky-KG"/>
        </w:rPr>
        <w:t xml:space="preserve"> мамлекеттик мүлккө субаренда боюнча ченемди алып салуу, жана башкалар.</w:t>
      </w:r>
    </w:p>
    <w:p w:rsidR="00855C9B" w:rsidRPr="00C67D1F" w:rsidRDefault="00855C9B" w:rsidP="00C67D1F">
      <w:pPr>
        <w:pStyle w:val="tkTekst"/>
        <w:spacing w:line="240" w:lineRule="auto"/>
        <w:rPr>
          <w:rFonts w:ascii="Times New Roman" w:hAnsi="Times New Roman" w:cs="Times New Roman"/>
          <w:sz w:val="28"/>
          <w:szCs w:val="28"/>
          <w:lang w:val="ky-KG"/>
        </w:rPr>
      </w:pPr>
      <w:r w:rsidRPr="00C67D1F">
        <w:rPr>
          <w:rFonts w:ascii="Times New Roman" w:hAnsi="Times New Roman" w:cs="Times New Roman"/>
          <w:sz w:val="28"/>
          <w:szCs w:val="28"/>
          <w:lang w:val="ky-KG"/>
        </w:rPr>
        <w:t>Бирок көрсөтүлгөн ченемдик укуктук актылар менен мамлекеттик мүлктү ижарага берүү тартибинин көйгөйлүү маселелери толук чечилген жок.</w:t>
      </w:r>
    </w:p>
    <w:p w:rsidR="00855C9B" w:rsidRPr="00C67D1F" w:rsidRDefault="00855C9B" w:rsidP="00C67D1F">
      <w:pPr>
        <w:pStyle w:val="tkTekst"/>
        <w:spacing w:line="240" w:lineRule="auto"/>
        <w:rPr>
          <w:rFonts w:ascii="Times New Roman" w:hAnsi="Times New Roman" w:cs="Times New Roman"/>
          <w:sz w:val="28"/>
          <w:szCs w:val="28"/>
          <w:lang w:val="ky-KG"/>
        </w:rPr>
      </w:pPr>
      <w:r w:rsidRPr="00C67D1F">
        <w:rPr>
          <w:rFonts w:ascii="Times New Roman" w:hAnsi="Times New Roman" w:cs="Times New Roman"/>
          <w:sz w:val="28"/>
          <w:szCs w:val="28"/>
          <w:lang w:val="ky-KG"/>
        </w:rPr>
        <w:t>Берилгендерге байланыштуу, ушул долбоорду даярдоодо, электрондук соода аянтчасында пилоттук аукциондордун башталышына, анын ичинде коррупциялык факторлорду алып салуу максатында, мөөнөтү өткөн ижара келишимдерин узартуу маселелерин регламенттөө зарылдыгы эске алынды. Долбоорго ылайык түзүлүүчү ижара келишимдери боюнча мөөнөтүн узартууда, өткөн жылдын январь айынан декабрь айы боюнча мезгилге Кыргыз Республикасынын Улуттук статистикалык комитети менен эсептелген керектөө бааларынын индексине ылайык индексациялоо усулу менен ижара төлөмүнүн өлчөмүн жыл сайын кайра эсептөө жүргүзүү сунушталат.</w:t>
      </w:r>
    </w:p>
    <w:p w:rsidR="00855C9B" w:rsidRPr="00C67D1F" w:rsidRDefault="00855C9B" w:rsidP="00C67D1F">
      <w:pPr>
        <w:pStyle w:val="tkTekst"/>
        <w:spacing w:line="240" w:lineRule="auto"/>
        <w:rPr>
          <w:rFonts w:ascii="Times New Roman" w:hAnsi="Times New Roman" w:cs="Times New Roman"/>
          <w:sz w:val="28"/>
          <w:szCs w:val="28"/>
          <w:lang w:val="ky-KG"/>
        </w:rPr>
      </w:pPr>
      <w:r w:rsidRPr="00C67D1F">
        <w:rPr>
          <w:rFonts w:ascii="Times New Roman" w:hAnsi="Times New Roman" w:cs="Times New Roman"/>
          <w:sz w:val="28"/>
          <w:szCs w:val="28"/>
          <w:lang w:val="ky-KG"/>
        </w:rPr>
        <w:t>Андан тышкары, долбоор менен ижара келишимин, анын ичинде КР Өкмөтүнүн алдына коюлган санариптештирүү маселелерине ылайык келген, ар кандай критерияларды суроо мүмкүнчүлүгү менен  автоматташтырылган эсепке алуусу, мамлекеттик мүлктү башкаруу чөйрөсүндөгү ыйгарым укуктуу орган документтерди кароо мөөнөтүн азайтуу менен мамлекеттик мүлктү ижарага берүү жол жобосунда толук электрондук документ жүргүртүү киргизилип жатат.</w:t>
      </w:r>
    </w:p>
    <w:p w:rsidR="00855C9B" w:rsidRPr="00C67D1F" w:rsidRDefault="00855C9B" w:rsidP="00C67D1F">
      <w:pPr>
        <w:pStyle w:val="tkTekst"/>
        <w:spacing w:line="240" w:lineRule="auto"/>
        <w:rPr>
          <w:rFonts w:ascii="Times New Roman" w:hAnsi="Times New Roman" w:cs="Times New Roman"/>
          <w:sz w:val="28"/>
          <w:szCs w:val="28"/>
          <w:lang w:val="ky-KG"/>
        </w:rPr>
      </w:pPr>
      <w:r w:rsidRPr="00C67D1F">
        <w:rPr>
          <w:rFonts w:ascii="Times New Roman" w:hAnsi="Times New Roman" w:cs="Times New Roman"/>
          <w:sz w:val="28"/>
          <w:szCs w:val="28"/>
          <w:lang w:val="ky-KG"/>
        </w:rPr>
        <w:t>Бул долбоор ошондой эле 2019-жылдын 27-декабрында Коопсуздук Кеңештин Катчысы менен жактырылган жана Кыргыз Республикасынын Вице-премьер-министри Ж.П.Разаков менен макулдашылган, Кыргыз Республикасынын Өкмөтүнө караштуу Мамлекеттик мүлктү башкаруу боюнча фонддо системдик коррупцияны ажыратуу боюнча актуалдаштырылган кадамдык чаралар планынын 12,13,15,18-пункттарында киргизилген, мамлекеттик мүлктү ижарага берүүдө коррупциялык тобокелдиктерди азайтуу боюнча чара кабыл алуу максатында иштелип чыккан.</w:t>
      </w:r>
    </w:p>
    <w:p w:rsidR="00855C9B" w:rsidRPr="00C67D1F" w:rsidRDefault="00855C9B" w:rsidP="00C67D1F">
      <w:pPr>
        <w:pStyle w:val="tkTekst"/>
        <w:spacing w:line="240" w:lineRule="auto"/>
        <w:rPr>
          <w:rFonts w:ascii="Times New Roman" w:hAnsi="Times New Roman" w:cs="Times New Roman"/>
          <w:sz w:val="28"/>
          <w:szCs w:val="28"/>
          <w:lang w:val="ky-KG"/>
        </w:rPr>
      </w:pPr>
      <w:r w:rsidRPr="00C67D1F">
        <w:rPr>
          <w:rFonts w:ascii="Times New Roman" w:hAnsi="Times New Roman" w:cs="Times New Roman"/>
          <w:sz w:val="28"/>
          <w:szCs w:val="28"/>
          <w:lang w:val="ky-KG"/>
        </w:rPr>
        <w:t xml:space="preserve">Ошондой эле белгилей кетчү нерсе, колдонулуп жаткан ченемдик актылар менен мамлекеттик мүлктү баланстан баланска жана бул процесстеги маселелерге байланышкан кабыл алуу-өткөрүү тартиби жөнгө салынган эмес, бул окшош обьекттерге карата Кыргыз Республикасынын Өкмөтү жана мамлекеттик мүлктү башкаруу чөйрөсүндөгү ыйгарым укуктуу орган менен тиешелүү чечимдерди кабыл алууга алып келет. </w:t>
      </w:r>
      <w:r w:rsidRPr="00C67D1F">
        <w:rPr>
          <w:rFonts w:ascii="Times New Roman" w:hAnsi="Times New Roman" w:cs="Times New Roman"/>
          <w:sz w:val="28"/>
          <w:szCs w:val="28"/>
          <w:lang w:val="ky-KG"/>
        </w:rPr>
        <w:lastRenderedPageBreak/>
        <w:t>Ушуга байланыштуу, мамлекеттик мүлктү ижарага берүүгө, чарба жүргүзүүгө, ыкчам башкарууга, акысыз убактылуу пайдаланууга өткөрүп берүү тартиби жөнүндө Жобонун долбоору менен аталган органдардын ичинен алардын ар биринин балансынан баланска өткөрүп берүү жөнүндө чечим кабыл алууга жаткан мамлекеттик мүлк обьектилеринин категориясын бекитип берүү сунушталат.</w:t>
      </w:r>
    </w:p>
    <w:p w:rsidR="00855C9B" w:rsidRPr="00C67D1F" w:rsidRDefault="00855C9B" w:rsidP="00C67D1F">
      <w:pPr>
        <w:pStyle w:val="a3"/>
        <w:ind w:firstLine="567"/>
        <w:jc w:val="both"/>
        <w:rPr>
          <w:rFonts w:ascii="Times New Roman" w:hAnsi="Times New Roman" w:cs="Times New Roman"/>
          <w:sz w:val="28"/>
          <w:szCs w:val="28"/>
        </w:rPr>
      </w:pPr>
      <w:r w:rsidRPr="00C67D1F">
        <w:rPr>
          <w:rFonts w:ascii="Times New Roman" w:hAnsi="Times New Roman" w:cs="Times New Roman"/>
          <w:sz w:val="28"/>
          <w:szCs w:val="28"/>
        </w:rPr>
        <w:t xml:space="preserve">Көрсөтүлгөн маселелерди чечүү максатында, министрлик менен сунушталган “Мамлекеттик мүлктү ижарага берүүгө, чарба жүргүзүүгө, ыкчам башкарууга, акысыз убактылуу пайдаланууга берүү тартибин жөнгө салуучу Жоболорду бекитүү тууралуу” Кыргыз Республикасынын Өкмөтүнүн токтомунун долбоору бул чөйрөдө колдонулуп жаткан ченемдик укуктук актыларды бириктирүү жана иштеп бүтүрүү жолу менен иштеп чыкты. Ушуну менен бирге “Кыргыз Республикасынын ченемдик укуктук актылары жөнүндө” Кыргыз Республикасынын Мыйзамынын 17-статьясына ылайык эгерде ченемдик укуктук актынын (анын структуралык элементинин) колдонуудагы редакциясына киргизилүүчү өзгөртүүлөрдүн жана (же) толуктоолордун саны тексттин жарымынан ашыгын түзсө же болбосо айрым өзгөртүүлөрдү жана (же) толуктоолорду киргизүүнү баяндоо же кабылдоо техникалык жактан кыйынчылыктуу болсо, ченемдик укуктук актыга киргизилүүчү өзгөртүүлөр жана (же) толуктоолор ченемдик укуктук актынын (анын структуралык элементинин) жаны редакциясы түрүндө жол-жоболоштурулат. </w:t>
      </w:r>
    </w:p>
    <w:p w:rsidR="00855C9B" w:rsidRPr="00C67D1F" w:rsidRDefault="00855C9B" w:rsidP="00C67D1F">
      <w:pPr>
        <w:pStyle w:val="a3"/>
        <w:ind w:firstLine="567"/>
        <w:jc w:val="both"/>
        <w:rPr>
          <w:rFonts w:ascii="Times New Roman" w:hAnsi="Times New Roman" w:cs="Times New Roman"/>
          <w:sz w:val="28"/>
          <w:szCs w:val="28"/>
        </w:rPr>
      </w:pPr>
    </w:p>
    <w:p w:rsidR="00855C9B" w:rsidRPr="00C67D1F" w:rsidRDefault="00855C9B" w:rsidP="00C67D1F">
      <w:pPr>
        <w:pStyle w:val="a3"/>
        <w:ind w:firstLine="851"/>
        <w:jc w:val="both"/>
        <w:rPr>
          <w:rFonts w:ascii="Times New Roman" w:hAnsi="Times New Roman" w:cs="Times New Roman"/>
          <w:b/>
          <w:sz w:val="28"/>
          <w:szCs w:val="28"/>
        </w:rPr>
      </w:pPr>
      <w:r w:rsidRPr="00C67D1F">
        <w:rPr>
          <w:rFonts w:ascii="Times New Roman" w:hAnsi="Times New Roman" w:cs="Times New Roman"/>
          <w:b/>
          <w:sz w:val="28"/>
          <w:szCs w:val="28"/>
        </w:rPr>
        <w:t>3. Мүмкүн болуучу болжолдуу социалдык, экономикалык, укуктук, укук коргоо, гендердик, экологиялык, коррупциялык кесепеттер</w:t>
      </w:r>
    </w:p>
    <w:p w:rsidR="00855C9B" w:rsidRPr="00C67D1F" w:rsidRDefault="00855C9B" w:rsidP="00C67D1F">
      <w:pPr>
        <w:pStyle w:val="a3"/>
        <w:ind w:firstLine="851"/>
        <w:jc w:val="both"/>
        <w:rPr>
          <w:rFonts w:ascii="Times New Roman" w:hAnsi="Times New Roman" w:cs="Times New Roman"/>
          <w:sz w:val="28"/>
          <w:szCs w:val="28"/>
        </w:rPr>
      </w:pPr>
      <w:r w:rsidRPr="00C67D1F">
        <w:rPr>
          <w:rFonts w:ascii="Times New Roman" w:hAnsi="Times New Roman" w:cs="Times New Roman"/>
          <w:sz w:val="28"/>
          <w:szCs w:val="28"/>
        </w:rPr>
        <w:t>Ушул Кыргыз Республикасынын Өкмөтүнүн токтомунун  долбоорун кабыл алуу терс социалдык, экономикалык, укуктук, укук коргоо, гендердик, экологиялык, коррупциялык кесепеттерге алып келбейт.</w:t>
      </w:r>
    </w:p>
    <w:p w:rsidR="00855C9B" w:rsidRPr="00C67D1F" w:rsidRDefault="00855C9B" w:rsidP="00C67D1F">
      <w:pPr>
        <w:pStyle w:val="a3"/>
        <w:ind w:firstLine="851"/>
        <w:jc w:val="both"/>
        <w:rPr>
          <w:rFonts w:ascii="Times New Roman" w:hAnsi="Times New Roman" w:cs="Times New Roman"/>
          <w:sz w:val="28"/>
          <w:szCs w:val="28"/>
        </w:rPr>
      </w:pPr>
    </w:p>
    <w:p w:rsidR="00855C9B" w:rsidRPr="00C67D1F" w:rsidRDefault="00855C9B" w:rsidP="00C67D1F">
      <w:pPr>
        <w:pStyle w:val="a3"/>
        <w:ind w:firstLine="851"/>
        <w:jc w:val="both"/>
        <w:rPr>
          <w:rFonts w:ascii="Times New Roman" w:hAnsi="Times New Roman" w:cs="Times New Roman"/>
          <w:b/>
          <w:sz w:val="28"/>
          <w:szCs w:val="28"/>
        </w:rPr>
      </w:pPr>
      <w:r w:rsidRPr="00C67D1F">
        <w:rPr>
          <w:rFonts w:ascii="Times New Roman" w:hAnsi="Times New Roman" w:cs="Times New Roman"/>
          <w:b/>
          <w:sz w:val="28"/>
          <w:szCs w:val="28"/>
        </w:rPr>
        <w:t>4. Коомдук талкуулоонун жыйынтыктары жөнүндө маалымат</w:t>
      </w:r>
    </w:p>
    <w:p w:rsidR="00855C9B" w:rsidRPr="00C67D1F" w:rsidRDefault="00855C9B" w:rsidP="00C67D1F">
      <w:pPr>
        <w:pStyle w:val="a3"/>
        <w:ind w:firstLine="851"/>
        <w:jc w:val="both"/>
        <w:rPr>
          <w:rFonts w:ascii="Times New Roman" w:hAnsi="Times New Roman" w:cs="Times New Roman"/>
          <w:sz w:val="28"/>
          <w:szCs w:val="28"/>
        </w:rPr>
      </w:pPr>
      <w:r w:rsidRPr="00C67D1F">
        <w:rPr>
          <w:rFonts w:ascii="Times New Roman" w:hAnsi="Times New Roman" w:cs="Times New Roman"/>
          <w:sz w:val="28"/>
          <w:szCs w:val="28"/>
        </w:rPr>
        <w:t xml:space="preserve"> “Кыргыз Республикасынын ченемдик укуктук актылары жөнүндө”  Кыргыз Республикасынын Мыйзамынын 22-беренесине ылайык бул Кыргыз Республикасынын Өкмөтүнүн токтомунун долбоору коомдук талкуулоонун жол жобосунан өтүү үчүн Кыргыз Республикасынын Өкмөтүнүн расмий сайтында жайгаштырылган.</w:t>
      </w:r>
    </w:p>
    <w:p w:rsidR="00855C9B" w:rsidRPr="00C67D1F" w:rsidRDefault="00855C9B" w:rsidP="00C67D1F">
      <w:pPr>
        <w:pStyle w:val="a3"/>
        <w:ind w:firstLine="851"/>
        <w:jc w:val="both"/>
        <w:rPr>
          <w:rFonts w:ascii="Times New Roman" w:hAnsi="Times New Roman" w:cs="Times New Roman"/>
          <w:sz w:val="28"/>
          <w:szCs w:val="28"/>
        </w:rPr>
      </w:pPr>
    </w:p>
    <w:p w:rsidR="00855C9B" w:rsidRPr="00C67D1F" w:rsidRDefault="00855C9B" w:rsidP="00C67D1F">
      <w:pPr>
        <w:pStyle w:val="a3"/>
        <w:ind w:firstLine="851"/>
        <w:jc w:val="both"/>
        <w:rPr>
          <w:rFonts w:ascii="Times New Roman" w:hAnsi="Times New Roman" w:cs="Times New Roman"/>
          <w:b/>
          <w:sz w:val="28"/>
          <w:szCs w:val="28"/>
        </w:rPr>
      </w:pPr>
      <w:r w:rsidRPr="00C67D1F">
        <w:rPr>
          <w:rFonts w:ascii="Times New Roman" w:hAnsi="Times New Roman" w:cs="Times New Roman"/>
          <w:b/>
          <w:sz w:val="28"/>
          <w:szCs w:val="28"/>
        </w:rPr>
        <w:t>5. Долбоордун мыйзамдарга шайкештигин талдоо</w:t>
      </w:r>
    </w:p>
    <w:p w:rsidR="00855C9B" w:rsidRPr="00C67D1F" w:rsidRDefault="00855C9B" w:rsidP="00C67D1F">
      <w:pPr>
        <w:pStyle w:val="a3"/>
        <w:ind w:firstLine="851"/>
        <w:jc w:val="both"/>
        <w:rPr>
          <w:rFonts w:ascii="Times New Roman" w:hAnsi="Times New Roman" w:cs="Times New Roman"/>
          <w:sz w:val="28"/>
          <w:szCs w:val="28"/>
        </w:rPr>
      </w:pPr>
      <w:r w:rsidRPr="00C67D1F">
        <w:rPr>
          <w:rFonts w:ascii="Times New Roman" w:hAnsi="Times New Roman" w:cs="Times New Roman"/>
          <w:sz w:val="28"/>
          <w:szCs w:val="28"/>
        </w:rPr>
        <w:t xml:space="preserve"> Долбоор колдонулуп жаткан Кыргыз Республикасынын   мыйзамдарынын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rsidR="00855C9B" w:rsidRPr="00C67D1F" w:rsidRDefault="00855C9B" w:rsidP="00C67D1F">
      <w:pPr>
        <w:pStyle w:val="a3"/>
        <w:ind w:firstLine="851"/>
        <w:jc w:val="both"/>
        <w:rPr>
          <w:rFonts w:ascii="Times New Roman" w:hAnsi="Times New Roman" w:cs="Times New Roman"/>
          <w:sz w:val="28"/>
          <w:szCs w:val="28"/>
        </w:rPr>
      </w:pPr>
      <w:r w:rsidRPr="00C67D1F">
        <w:rPr>
          <w:rFonts w:ascii="Times New Roman" w:hAnsi="Times New Roman" w:cs="Times New Roman"/>
          <w:sz w:val="28"/>
          <w:szCs w:val="28"/>
        </w:rPr>
        <w:t xml:space="preserve"> </w:t>
      </w:r>
    </w:p>
    <w:p w:rsidR="009610D2" w:rsidRPr="00C67D1F" w:rsidRDefault="009610D2" w:rsidP="00C67D1F">
      <w:pPr>
        <w:pStyle w:val="a3"/>
        <w:ind w:firstLine="851"/>
        <w:jc w:val="both"/>
        <w:rPr>
          <w:rFonts w:ascii="Times New Roman" w:hAnsi="Times New Roman" w:cs="Times New Roman"/>
          <w:b/>
          <w:sz w:val="28"/>
          <w:szCs w:val="28"/>
        </w:rPr>
      </w:pPr>
    </w:p>
    <w:p w:rsidR="00855C9B" w:rsidRPr="00C67D1F" w:rsidRDefault="00855C9B" w:rsidP="00C67D1F">
      <w:pPr>
        <w:pStyle w:val="a3"/>
        <w:ind w:firstLine="851"/>
        <w:jc w:val="both"/>
        <w:rPr>
          <w:rFonts w:ascii="Times New Roman" w:hAnsi="Times New Roman" w:cs="Times New Roman"/>
          <w:b/>
          <w:sz w:val="28"/>
          <w:szCs w:val="28"/>
        </w:rPr>
      </w:pPr>
      <w:r w:rsidRPr="00C67D1F">
        <w:rPr>
          <w:rFonts w:ascii="Times New Roman" w:hAnsi="Times New Roman" w:cs="Times New Roman"/>
          <w:b/>
          <w:sz w:val="28"/>
          <w:szCs w:val="28"/>
        </w:rPr>
        <w:t>6. Каржылоо зарылчылыгы жөнүндө маалымат</w:t>
      </w:r>
    </w:p>
    <w:p w:rsidR="00855C9B" w:rsidRPr="00C67D1F" w:rsidRDefault="00855C9B" w:rsidP="00C67D1F">
      <w:pPr>
        <w:pStyle w:val="a3"/>
        <w:ind w:firstLine="851"/>
        <w:jc w:val="both"/>
        <w:rPr>
          <w:rFonts w:ascii="Times New Roman" w:hAnsi="Times New Roman" w:cs="Times New Roman"/>
          <w:sz w:val="28"/>
          <w:szCs w:val="28"/>
        </w:rPr>
      </w:pPr>
      <w:r w:rsidRPr="00C67D1F">
        <w:rPr>
          <w:rFonts w:ascii="Times New Roman" w:hAnsi="Times New Roman" w:cs="Times New Roman"/>
          <w:sz w:val="28"/>
          <w:szCs w:val="28"/>
        </w:rPr>
        <w:t>Көрсөтүлгөн токтомдун долбоорунун ченемин ишке ашыруу республиканын бюджетинен кошумча финансылык чыгымдарга алып келбейт.</w:t>
      </w:r>
    </w:p>
    <w:p w:rsidR="00855C9B" w:rsidRPr="00C67D1F" w:rsidRDefault="00855C9B" w:rsidP="00C67D1F">
      <w:pPr>
        <w:pStyle w:val="a3"/>
        <w:ind w:firstLine="851"/>
        <w:jc w:val="both"/>
        <w:rPr>
          <w:rFonts w:ascii="Times New Roman" w:hAnsi="Times New Roman" w:cs="Times New Roman"/>
          <w:sz w:val="28"/>
          <w:szCs w:val="28"/>
        </w:rPr>
      </w:pPr>
    </w:p>
    <w:p w:rsidR="00855C9B" w:rsidRPr="00C67D1F" w:rsidRDefault="00855C9B" w:rsidP="00C67D1F">
      <w:pPr>
        <w:pStyle w:val="a3"/>
        <w:ind w:firstLine="851"/>
        <w:jc w:val="both"/>
        <w:rPr>
          <w:rFonts w:ascii="Times New Roman" w:hAnsi="Times New Roman" w:cs="Times New Roman"/>
          <w:b/>
          <w:sz w:val="28"/>
          <w:szCs w:val="28"/>
        </w:rPr>
      </w:pPr>
      <w:r w:rsidRPr="00C67D1F">
        <w:rPr>
          <w:rFonts w:ascii="Times New Roman" w:hAnsi="Times New Roman" w:cs="Times New Roman"/>
          <w:b/>
          <w:sz w:val="28"/>
          <w:szCs w:val="28"/>
        </w:rPr>
        <w:t>7. Жөнгө салуу таасирине талдоо тууралуу маалымат</w:t>
      </w:r>
    </w:p>
    <w:p w:rsidR="00855C9B" w:rsidRPr="00C67D1F" w:rsidRDefault="00855C9B" w:rsidP="00C67D1F">
      <w:pPr>
        <w:pStyle w:val="a3"/>
        <w:ind w:firstLine="851"/>
        <w:jc w:val="both"/>
        <w:rPr>
          <w:rFonts w:ascii="Times New Roman" w:hAnsi="Times New Roman" w:cs="Times New Roman"/>
          <w:sz w:val="28"/>
          <w:szCs w:val="28"/>
        </w:rPr>
      </w:pPr>
      <w:r w:rsidRPr="00C67D1F">
        <w:rPr>
          <w:rFonts w:ascii="Times New Roman" w:hAnsi="Times New Roman" w:cs="Times New Roman"/>
          <w:sz w:val="28"/>
          <w:szCs w:val="28"/>
        </w:rPr>
        <w:t>Сунушталган долбоор жөнгө салуу таасирине талдоо жүргүзүүнү талап кылбайт, анткени ишкердиктин ишмердигин жөнгө салууга багытталган эмес.</w:t>
      </w:r>
    </w:p>
    <w:p w:rsidR="00855C9B" w:rsidRPr="00C67D1F" w:rsidRDefault="00855C9B" w:rsidP="00C67D1F">
      <w:pPr>
        <w:pStyle w:val="a3"/>
        <w:ind w:firstLine="567"/>
        <w:jc w:val="both"/>
        <w:rPr>
          <w:rFonts w:ascii="Times New Roman" w:hAnsi="Times New Roman" w:cs="Times New Roman"/>
          <w:sz w:val="28"/>
          <w:szCs w:val="28"/>
        </w:rPr>
      </w:pPr>
    </w:p>
    <w:p w:rsidR="00E04308" w:rsidRPr="00C67D1F" w:rsidRDefault="00E04308" w:rsidP="00C67D1F">
      <w:pPr>
        <w:pStyle w:val="a3"/>
        <w:ind w:firstLine="567"/>
        <w:jc w:val="both"/>
        <w:rPr>
          <w:rFonts w:ascii="Times New Roman" w:hAnsi="Times New Roman" w:cs="Times New Roman"/>
          <w:sz w:val="28"/>
          <w:szCs w:val="28"/>
        </w:rPr>
      </w:pPr>
    </w:p>
    <w:p w:rsidR="00E04308" w:rsidRPr="00C67D1F" w:rsidRDefault="00E04308" w:rsidP="00C67D1F">
      <w:pPr>
        <w:pStyle w:val="a3"/>
        <w:ind w:firstLine="567"/>
        <w:jc w:val="both"/>
        <w:rPr>
          <w:rFonts w:ascii="Times New Roman" w:hAnsi="Times New Roman" w:cs="Times New Roman"/>
          <w:b/>
          <w:sz w:val="28"/>
          <w:szCs w:val="28"/>
        </w:rPr>
      </w:pPr>
      <w:r w:rsidRPr="00C67D1F">
        <w:rPr>
          <w:rFonts w:ascii="Times New Roman" w:hAnsi="Times New Roman" w:cs="Times New Roman"/>
          <w:b/>
          <w:sz w:val="28"/>
          <w:szCs w:val="28"/>
        </w:rPr>
        <w:t>Министр</w:t>
      </w:r>
      <w:r w:rsidRPr="00C67D1F">
        <w:rPr>
          <w:rFonts w:ascii="Times New Roman" w:hAnsi="Times New Roman" w:cs="Times New Roman"/>
          <w:b/>
          <w:sz w:val="28"/>
          <w:szCs w:val="28"/>
        </w:rPr>
        <w:tab/>
      </w:r>
      <w:r w:rsidRPr="00C67D1F">
        <w:rPr>
          <w:rFonts w:ascii="Times New Roman" w:hAnsi="Times New Roman" w:cs="Times New Roman"/>
          <w:b/>
          <w:sz w:val="28"/>
          <w:szCs w:val="28"/>
        </w:rPr>
        <w:tab/>
      </w:r>
      <w:r w:rsidRPr="00C67D1F">
        <w:rPr>
          <w:rFonts w:ascii="Times New Roman" w:hAnsi="Times New Roman" w:cs="Times New Roman"/>
          <w:b/>
          <w:sz w:val="28"/>
          <w:szCs w:val="28"/>
        </w:rPr>
        <w:tab/>
      </w:r>
      <w:r w:rsidRPr="00C67D1F">
        <w:rPr>
          <w:rFonts w:ascii="Times New Roman" w:hAnsi="Times New Roman" w:cs="Times New Roman"/>
          <w:b/>
          <w:sz w:val="28"/>
          <w:szCs w:val="28"/>
        </w:rPr>
        <w:tab/>
      </w:r>
      <w:r w:rsidRPr="00C67D1F">
        <w:rPr>
          <w:rFonts w:ascii="Times New Roman" w:hAnsi="Times New Roman" w:cs="Times New Roman"/>
          <w:b/>
          <w:sz w:val="28"/>
          <w:szCs w:val="28"/>
        </w:rPr>
        <w:tab/>
      </w:r>
      <w:r w:rsidRPr="00C67D1F">
        <w:rPr>
          <w:rFonts w:ascii="Times New Roman" w:hAnsi="Times New Roman" w:cs="Times New Roman"/>
          <w:b/>
          <w:sz w:val="28"/>
          <w:szCs w:val="28"/>
        </w:rPr>
        <w:tab/>
      </w:r>
      <w:r w:rsidRPr="00C67D1F">
        <w:rPr>
          <w:rFonts w:ascii="Times New Roman" w:hAnsi="Times New Roman" w:cs="Times New Roman"/>
          <w:b/>
          <w:sz w:val="28"/>
          <w:szCs w:val="28"/>
        </w:rPr>
        <w:tab/>
        <w:t>С.Т. Муканбетов</w:t>
      </w:r>
    </w:p>
    <w:p w:rsidR="00C00D6F" w:rsidRPr="00C67D1F" w:rsidRDefault="00D84F6E" w:rsidP="00C67D1F">
      <w:pPr>
        <w:pStyle w:val="tkTekst"/>
        <w:spacing w:line="240" w:lineRule="auto"/>
        <w:rPr>
          <w:rFonts w:ascii="Times New Roman" w:hAnsi="Times New Roman" w:cs="Times New Roman"/>
          <w:sz w:val="28"/>
          <w:szCs w:val="28"/>
          <w:lang w:val="ky-KG"/>
        </w:rPr>
      </w:pPr>
      <w:r w:rsidRPr="00C67D1F">
        <w:rPr>
          <w:rFonts w:ascii="Times New Roman" w:hAnsi="Times New Roman" w:cs="Times New Roman"/>
          <w:sz w:val="28"/>
          <w:szCs w:val="28"/>
          <w:lang w:val="ky-KG"/>
        </w:rPr>
        <w:t>(</w:t>
      </w:r>
      <w:r w:rsidR="00C00D6F" w:rsidRPr="00C67D1F">
        <w:rPr>
          <w:rFonts w:ascii="Times New Roman" w:hAnsi="Times New Roman" w:cs="Times New Roman"/>
          <w:sz w:val="28"/>
          <w:szCs w:val="28"/>
          <w:lang w:val="ky-KG"/>
        </w:rPr>
        <w:t>Министр жок учурунда министрдин орун б</w:t>
      </w:r>
      <w:r w:rsidR="00C00D6F" w:rsidRPr="00C67D1F">
        <w:rPr>
          <w:rFonts w:ascii="Times New Roman" w:hAnsi="Times New Roman" w:cs="Times New Roman"/>
          <w:sz w:val="28"/>
          <w:szCs w:val="28"/>
          <w:lang w:val="ky-KG"/>
        </w:rPr>
        <w:t>асары С.М.Ахматов</w:t>
      </w:r>
      <w:r w:rsidRPr="00C67D1F">
        <w:rPr>
          <w:rFonts w:ascii="Times New Roman" w:hAnsi="Times New Roman" w:cs="Times New Roman"/>
          <w:sz w:val="28"/>
          <w:szCs w:val="28"/>
          <w:lang w:val="ky-KG"/>
        </w:rPr>
        <w:t>)</w:t>
      </w:r>
    </w:p>
    <w:p w:rsidR="00C00D6F" w:rsidRPr="00C67D1F" w:rsidRDefault="00C00D6F" w:rsidP="00C67D1F">
      <w:pPr>
        <w:pStyle w:val="a3"/>
        <w:ind w:firstLine="567"/>
        <w:jc w:val="both"/>
        <w:rPr>
          <w:rFonts w:ascii="Times New Roman" w:hAnsi="Times New Roman" w:cs="Times New Roman"/>
          <w:b/>
          <w:sz w:val="28"/>
          <w:szCs w:val="28"/>
        </w:rPr>
      </w:pPr>
      <w:bookmarkStart w:id="0" w:name="_GoBack"/>
      <w:bookmarkEnd w:id="0"/>
    </w:p>
    <w:sectPr w:rsidR="00C00D6F" w:rsidRPr="00C67D1F" w:rsidSect="009610D2">
      <w:footerReference w:type="default" r:id="rId15"/>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D72" w:rsidRDefault="005D4D72" w:rsidP="00C00D6F">
      <w:pPr>
        <w:spacing w:after="0" w:line="240" w:lineRule="auto"/>
      </w:pPr>
      <w:r>
        <w:separator/>
      </w:r>
    </w:p>
  </w:endnote>
  <w:endnote w:type="continuationSeparator" w:id="0">
    <w:p w:rsidR="005D4D72" w:rsidRDefault="005D4D72" w:rsidP="00C00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397801"/>
      <w:docPartObj>
        <w:docPartGallery w:val="Page Numbers (Bottom of Page)"/>
        <w:docPartUnique/>
      </w:docPartObj>
    </w:sdtPr>
    <w:sdtContent>
      <w:p w:rsidR="00C00D6F" w:rsidRDefault="00C00D6F">
        <w:pPr>
          <w:pStyle w:val="a7"/>
          <w:jc w:val="right"/>
        </w:pPr>
        <w:r>
          <w:fldChar w:fldCharType="begin"/>
        </w:r>
        <w:r>
          <w:instrText>PAGE   \* MERGEFORMAT</w:instrText>
        </w:r>
        <w:r>
          <w:fldChar w:fldCharType="separate"/>
        </w:r>
        <w:r w:rsidR="00C67D1F" w:rsidRPr="00C67D1F">
          <w:rPr>
            <w:noProof/>
            <w:lang w:val="ru-RU"/>
          </w:rPr>
          <w:t>1</w:t>
        </w:r>
        <w:r>
          <w:fldChar w:fldCharType="end"/>
        </w:r>
      </w:p>
    </w:sdtContent>
  </w:sdt>
  <w:p w:rsidR="00C00D6F" w:rsidRDefault="00C00D6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D72" w:rsidRDefault="005D4D72" w:rsidP="00C00D6F">
      <w:pPr>
        <w:spacing w:after="0" w:line="240" w:lineRule="auto"/>
      </w:pPr>
      <w:r>
        <w:separator/>
      </w:r>
    </w:p>
  </w:footnote>
  <w:footnote w:type="continuationSeparator" w:id="0">
    <w:p w:rsidR="005D4D72" w:rsidRDefault="005D4D72" w:rsidP="00C00D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21BC3"/>
    <w:multiLevelType w:val="hybridMultilevel"/>
    <w:tmpl w:val="26D28AB8"/>
    <w:lvl w:ilvl="0" w:tplc="7308976A">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6C4D0E55"/>
    <w:multiLevelType w:val="hybridMultilevel"/>
    <w:tmpl w:val="536E1BBA"/>
    <w:lvl w:ilvl="0" w:tplc="F63CDC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C9B"/>
    <w:rsid w:val="003803C7"/>
    <w:rsid w:val="005D4D72"/>
    <w:rsid w:val="00855C9B"/>
    <w:rsid w:val="008942E1"/>
    <w:rsid w:val="009610D2"/>
    <w:rsid w:val="00C00D6F"/>
    <w:rsid w:val="00C67D1F"/>
    <w:rsid w:val="00D84F6E"/>
    <w:rsid w:val="00E04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C9B"/>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5C9B"/>
    <w:pPr>
      <w:spacing w:after="0" w:line="240" w:lineRule="auto"/>
    </w:pPr>
    <w:rPr>
      <w:lang w:val="ky-KG"/>
    </w:rPr>
  </w:style>
  <w:style w:type="character" w:styleId="a4">
    <w:name w:val="Hyperlink"/>
    <w:basedOn w:val="a0"/>
    <w:uiPriority w:val="99"/>
    <w:semiHidden/>
    <w:unhideWhenUsed/>
    <w:rsid w:val="00855C9B"/>
    <w:rPr>
      <w:color w:val="0000FF"/>
      <w:u w:val="single"/>
    </w:rPr>
  </w:style>
  <w:style w:type="paragraph" w:customStyle="1" w:styleId="tkTekst">
    <w:name w:val="_Текст обычный (tkTekst)"/>
    <w:basedOn w:val="a"/>
    <w:rsid w:val="00855C9B"/>
    <w:pPr>
      <w:spacing w:after="60"/>
      <w:ind w:firstLine="567"/>
      <w:jc w:val="both"/>
    </w:pPr>
    <w:rPr>
      <w:rFonts w:ascii="Arial" w:eastAsia="Times New Roman" w:hAnsi="Arial" w:cs="Arial"/>
      <w:sz w:val="20"/>
      <w:szCs w:val="20"/>
      <w:lang w:val="ru-RU" w:eastAsia="ru-RU"/>
    </w:rPr>
  </w:style>
  <w:style w:type="paragraph" w:styleId="a5">
    <w:name w:val="header"/>
    <w:basedOn w:val="a"/>
    <w:link w:val="a6"/>
    <w:uiPriority w:val="99"/>
    <w:unhideWhenUsed/>
    <w:rsid w:val="00C00D6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00D6F"/>
    <w:rPr>
      <w:lang w:val="ky-KG"/>
    </w:rPr>
  </w:style>
  <w:style w:type="paragraph" w:styleId="a7">
    <w:name w:val="footer"/>
    <w:basedOn w:val="a"/>
    <w:link w:val="a8"/>
    <w:uiPriority w:val="99"/>
    <w:unhideWhenUsed/>
    <w:rsid w:val="00C00D6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00D6F"/>
    <w:rPr>
      <w:lang w:val="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C9B"/>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5C9B"/>
    <w:pPr>
      <w:spacing w:after="0" w:line="240" w:lineRule="auto"/>
    </w:pPr>
    <w:rPr>
      <w:lang w:val="ky-KG"/>
    </w:rPr>
  </w:style>
  <w:style w:type="character" w:styleId="a4">
    <w:name w:val="Hyperlink"/>
    <w:basedOn w:val="a0"/>
    <w:uiPriority w:val="99"/>
    <w:semiHidden/>
    <w:unhideWhenUsed/>
    <w:rsid w:val="00855C9B"/>
    <w:rPr>
      <w:color w:val="0000FF"/>
      <w:u w:val="single"/>
    </w:rPr>
  </w:style>
  <w:style w:type="paragraph" w:customStyle="1" w:styleId="tkTekst">
    <w:name w:val="_Текст обычный (tkTekst)"/>
    <w:basedOn w:val="a"/>
    <w:rsid w:val="00855C9B"/>
    <w:pPr>
      <w:spacing w:after="60"/>
      <w:ind w:firstLine="567"/>
      <w:jc w:val="both"/>
    </w:pPr>
    <w:rPr>
      <w:rFonts w:ascii="Arial" w:eastAsia="Times New Roman" w:hAnsi="Arial" w:cs="Arial"/>
      <w:sz w:val="20"/>
      <w:szCs w:val="20"/>
      <w:lang w:val="ru-RU" w:eastAsia="ru-RU"/>
    </w:rPr>
  </w:style>
  <w:style w:type="paragraph" w:styleId="a5">
    <w:name w:val="header"/>
    <w:basedOn w:val="a"/>
    <w:link w:val="a6"/>
    <w:uiPriority w:val="99"/>
    <w:unhideWhenUsed/>
    <w:rsid w:val="00C00D6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00D6F"/>
    <w:rPr>
      <w:lang w:val="ky-KG"/>
    </w:rPr>
  </w:style>
  <w:style w:type="paragraph" w:styleId="a7">
    <w:name w:val="footer"/>
    <w:basedOn w:val="a"/>
    <w:link w:val="a8"/>
    <w:uiPriority w:val="99"/>
    <w:unhideWhenUsed/>
    <w:rsid w:val="00C00D6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00D6F"/>
    <w:rPr>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3718" TargetMode="External"/><Relationship Id="rId13" Type="http://schemas.openxmlformats.org/officeDocument/2006/relationships/hyperlink" Target="toktom://db/13051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fgi.gov.kg/news/detail/2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toktom://db/13051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toktom://db/130512" TargetMode="External"/><Relationship Id="rId4" Type="http://schemas.openxmlformats.org/officeDocument/2006/relationships/settings" Target="settings.xml"/><Relationship Id="rId9" Type="http://schemas.openxmlformats.org/officeDocument/2006/relationships/hyperlink" Target="toktom://db/130512" TargetMode="External"/><Relationship Id="rId14" Type="http://schemas.openxmlformats.org/officeDocument/2006/relationships/hyperlink" Target="toktom://db/1305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1918</Words>
  <Characters>10935</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Келдибеков Орозбек</dc:creator>
  <cp:lastModifiedBy>Келдибеков Орозбек</cp:lastModifiedBy>
  <cp:revision>7</cp:revision>
  <dcterms:created xsi:type="dcterms:W3CDTF">2020-12-03T08:38:00Z</dcterms:created>
  <dcterms:modified xsi:type="dcterms:W3CDTF">2020-12-03T09:06:00Z</dcterms:modified>
</cp:coreProperties>
</file>